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AF0A" w14:textId="3267E6AC" w:rsidR="00347E5B" w:rsidRDefault="00C939D3" w:rsidP="008A06E5">
      <w:pPr>
        <w:pStyle w:val="Adressering"/>
        <w:framePr w:w="4768" w:h="1809" w:hRule="exact" w:wrap="notBeside" w:x="2109" w:y="2206"/>
        <w:ind w:right="53"/>
        <w:rPr>
          <w:color w:val="000000"/>
        </w:rPr>
      </w:pPr>
      <w:bookmarkStart w:id="0" w:name="SysAdres2"/>
      <w:r>
        <w:rPr>
          <w:color w:val="000000"/>
        </w:rPr>
        <w:t>SGR</w:t>
      </w:r>
      <w:r w:rsidR="00F42E82">
        <w:rPr>
          <w:color w:val="000000"/>
        </w:rPr>
        <w:t xml:space="preserve"> </w:t>
      </w:r>
      <w:r w:rsidR="00AB1163">
        <w:rPr>
          <w:color w:val="000000"/>
        </w:rPr>
        <w:t xml:space="preserve">/ </w:t>
      </w:r>
      <w:r w:rsidR="00F42E82">
        <w:rPr>
          <w:color w:val="000000"/>
        </w:rPr>
        <w:t>SGRZ NV</w:t>
      </w:r>
    </w:p>
    <w:p w14:paraId="2BE3D446" w14:textId="77777777" w:rsidR="00E43D5A" w:rsidRDefault="00E43D5A" w:rsidP="008A06E5">
      <w:pPr>
        <w:pStyle w:val="Adressering"/>
        <w:framePr w:w="4768" w:h="1809" w:hRule="exact" w:wrap="notBeside" w:x="2109" w:y="2206"/>
        <w:ind w:right="53"/>
        <w:rPr>
          <w:color w:val="000000"/>
        </w:rPr>
      </w:pPr>
      <w:r>
        <w:rPr>
          <w:color w:val="000000"/>
        </w:rPr>
        <w:t>Postbus 4040</w:t>
      </w:r>
    </w:p>
    <w:p w14:paraId="5E535067" w14:textId="309CBF4A" w:rsidR="00E43D5A" w:rsidRDefault="00E43D5A" w:rsidP="008A06E5">
      <w:pPr>
        <w:pStyle w:val="Adressering"/>
        <w:framePr w:w="4768" w:h="1809" w:hRule="exact" w:wrap="notBeside" w:x="2109" w:y="2206"/>
        <w:ind w:right="53"/>
        <w:rPr>
          <w:i/>
        </w:rPr>
      </w:pPr>
      <w:r>
        <w:rPr>
          <w:color w:val="000000"/>
        </w:rPr>
        <w:t>3006 AA  R</w:t>
      </w:r>
      <w:r w:rsidR="00412DFC">
        <w:rPr>
          <w:color w:val="000000"/>
        </w:rPr>
        <w:t>OTTERDAM</w:t>
      </w:r>
    </w:p>
    <w:p w14:paraId="3D406A7E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i/>
          <w:color w:val="000000"/>
        </w:rPr>
      </w:pPr>
      <w:bookmarkStart w:id="1" w:name="SysKenmerk"/>
      <w:bookmarkEnd w:id="0"/>
      <w:r>
        <w:rPr>
          <w:i/>
          <w:color w:val="000000"/>
        </w:rPr>
        <w:t>Datum</w:t>
      </w:r>
    </w:p>
    <w:p w14:paraId="6B422CE7" w14:textId="77777777" w:rsidR="00E43D5A" w:rsidRPr="00E52A66" w:rsidRDefault="00E43D5A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  <w:r w:rsidRPr="00E52A66">
        <w:rPr>
          <w:color w:val="000000"/>
        </w:rPr>
        <w:t>[</w:t>
      </w:r>
      <w:r w:rsidRPr="00E52A66">
        <w:rPr>
          <w:b/>
          <w:color w:val="000000"/>
        </w:rPr>
        <w:t>datum</w:t>
      </w:r>
      <w:r w:rsidRPr="00E52A66">
        <w:rPr>
          <w:color w:val="000000"/>
        </w:rPr>
        <w:t>]</w:t>
      </w:r>
    </w:p>
    <w:p w14:paraId="64C17E8B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</w:p>
    <w:p w14:paraId="6E209899" w14:textId="77777777" w:rsidR="00E43D5A" w:rsidRDefault="00E43D5A" w:rsidP="00B17623">
      <w:pPr>
        <w:pStyle w:val="Adressering"/>
        <w:framePr w:w="3362" w:hRule="auto" w:wrap="notBeside" w:x="7689" w:y="2191" w:anchorLock="0"/>
        <w:ind w:right="53"/>
        <w:rPr>
          <w:i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end"/>
      </w:r>
      <w:r>
        <w:fldChar w:fldCharType="begin"/>
      </w:r>
      <w:r>
        <w:fldChar w:fldCharType="end"/>
      </w:r>
      <w:r>
        <w:rPr>
          <w:i/>
        </w:rPr>
        <w:t>Onderwerp</w:t>
      </w:r>
    </w:p>
    <w:p w14:paraId="738B1A51" w14:textId="441AE05B" w:rsidR="00E43D5A" w:rsidRDefault="000D74E6" w:rsidP="00B17623">
      <w:pPr>
        <w:pStyle w:val="Adressering"/>
        <w:framePr w:w="3362" w:hRule="auto" w:wrap="notBeside" w:x="7689" w:y="2191" w:anchorLock="0"/>
        <w:ind w:right="53"/>
        <w:rPr>
          <w:color w:val="000000"/>
        </w:rPr>
      </w:pPr>
      <w:r>
        <w:rPr>
          <w:color w:val="000000"/>
        </w:rPr>
        <w:t>Cessieverklaring</w:t>
      </w:r>
      <w:r w:rsidR="00E43D5A">
        <w:rPr>
          <w:color w:val="000000"/>
        </w:rPr>
        <w:fldChar w:fldCharType="begin"/>
      </w:r>
      <w:r w:rsidR="00E43D5A">
        <w:rPr>
          <w:color w:val="000000"/>
        </w:rPr>
        <w:fldChar w:fldCharType="end"/>
      </w:r>
      <w:r w:rsidR="00E43D5A">
        <w:rPr>
          <w:color w:val="000000"/>
        </w:rPr>
        <w:fldChar w:fldCharType="begin"/>
      </w:r>
      <w:r w:rsidR="00E43D5A">
        <w:rPr>
          <w:color w:val="000000"/>
        </w:rPr>
        <w:fldChar w:fldCharType="end"/>
      </w:r>
      <w:r w:rsidR="00E43D5A">
        <w:rPr>
          <w:color w:val="000000"/>
        </w:rPr>
        <w:fldChar w:fldCharType="begin"/>
      </w:r>
      <w:r w:rsidR="00E43D5A">
        <w:rPr>
          <w:color w:val="000000"/>
        </w:rPr>
        <w:fldChar w:fldCharType="end"/>
      </w:r>
    </w:p>
    <w:p w14:paraId="3A7D957B" w14:textId="77777777" w:rsidR="00347E5B" w:rsidRPr="00A835FE" w:rsidRDefault="00347E5B" w:rsidP="00B17623">
      <w:pPr>
        <w:pStyle w:val="BetreftVar"/>
        <w:framePr w:w="3362" w:wrap="notBeside" w:x="7689" w:y="2191"/>
      </w:pPr>
      <w:r w:rsidRPr="00A835FE">
        <w:fldChar w:fldCharType="begin"/>
      </w:r>
      <w:r w:rsidRPr="00A835FE">
        <w:fldChar w:fldCharType="end"/>
      </w:r>
      <w:bookmarkEnd w:id="1"/>
    </w:p>
    <w:p w14:paraId="763110DC" w14:textId="77777777" w:rsidR="00AB1163" w:rsidRDefault="00AB1163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</w:p>
    <w:p w14:paraId="657BF15F" w14:textId="78292128" w:rsidR="00063665" w:rsidRPr="000D74E6" w:rsidRDefault="00347E5B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  <w:r w:rsidRPr="000D74E6">
        <w:rPr>
          <w:szCs w:val="18"/>
        </w:rPr>
        <w:t xml:space="preserve">In het kader van </w:t>
      </w:r>
      <w:r w:rsidR="00AB1163">
        <w:rPr>
          <w:szCs w:val="18"/>
        </w:rPr>
        <w:t>ons deelnemerschap aan Stichting Garantiefonds Reisgelden (“SGR”) en</w:t>
      </w:r>
      <w:r w:rsidR="008517D1">
        <w:rPr>
          <w:szCs w:val="18"/>
        </w:rPr>
        <w:t xml:space="preserve"> (de aanvraag van) ons</w:t>
      </w:r>
      <w:r w:rsidR="00AB1163">
        <w:rPr>
          <w:szCs w:val="18"/>
        </w:rPr>
        <w:t xml:space="preserve"> deelnemerschap aan SGRZ NV </w:t>
      </w:r>
      <w:r w:rsidRPr="000D74E6">
        <w:rPr>
          <w:szCs w:val="18"/>
        </w:rPr>
        <w:t>bevestigen wij bij deze dat</w:t>
      </w:r>
      <w:r w:rsidR="00DE35ED" w:rsidRPr="000D74E6">
        <w:rPr>
          <w:szCs w:val="18"/>
        </w:rPr>
        <w:t>:</w:t>
      </w:r>
    </w:p>
    <w:p w14:paraId="5EE7B93A" w14:textId="77777777" w:rsidR="00063665" w:rsidRPr="000D74E6" w:rsidRDefault="0006366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</w:p>
    <w:p w14:paraId="17734603" w14:textId="5CE9ECBF" w:rsidR="00AB1163" w:rsidRDefault="00347E5B" w:rsidP="000D74E6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  <w:r w:rsidRPr="000D74E6">
        <w:rPr>
          <w:color w:val="000000"/>
          <w:szCs w:val="18"/>
        </w:rPr>
        <w:t>[</w:t>
      </w:r>
      <w:r w:rsidR="00063665" w:rsidRPr="000D74E6">
        <w:rPr>
          <w:b/>
          <w:color w:val="000000"/>
          <w:szCs w:val="18"/>
        </w:rPr>
        <w:t xml:space="preserve">naam en bedrijfsvorm van uw </w:t>
      </w:r>
      <w:r w:rsidR="00C25D82" w:rsidRPr="000D74E6">
        <w:rPr>
          <w:b/>
          <w:color w:val="000000"/>
          <w:szCs w:val="18"/>
        </w:rPr>
        <w:t>onderneming</w:t>
      </w:r>
      <w:r w:rsidR="00063665" w:rsidRPr="000D74E6">
        <w:rPr>
          <w:color w:val="000000"/>
          <w:szCs w:val="18"/>
        </w:rPr>
        <w:t>]</w:t>
      </w:r>
      <w:r w:rsidR="00AD4CE0" w:rsidRPr="000D74E6">
        <w:rPr>
          <w:color w:val="000000"/>
          <w:szCs w:val="18"/>
        </w:rPr>
        <w:t>, gevestigd te [</w:t>
      </w:r>
      <w:r w:rsidR="00AD4CE0" w:rsidRPr="000D74E6">
        <w:rPr>
          <w:b/>
          <w:color w:val="000000"/>
          <w:szCs w:val="18"/>
        </w:rPr>
        <w:t>plaats</w:t>
      </w:r>
      <w:r w:rsidR="00AD4CE0" w:rsidRPr="000D74E6">
        <w:rPr>
          <w:color w:val="000000"/>
          <w:szCs w:val="18"/>
        </w:rPr>
        <w:t>]</w:t>
      </w:r>
      <w:r w:rsidR="0004283D" w:rsidRPr="000D74E6">
        <w:rPr>
          <w:color w:val="000000"/>
          <w:szCs w:val="18"/>
        </w:rPr>
        <w:t>, [</w:t>
      </w:r>
      <w:r w:rsidR="0004283D" w:rsidRPr="000D74E6">
        <w:rPr>
          <w:b/>
          <w:color w:val="000000"/>
          <w:szCs w:val="18"/>
        </w:rPr>
        <w:t>land</w:t>
      </w:r>
      <w:r w:rsidR="0004283D" w:rsidRPr="000D74E6">
        <w:rPr>
          <w:color w:val="000000"/>
          <w:szCs w:val="18"/>
        </w:rPr>
        <w:t>]</w:t>
      </w:r>
      <w:r w:rsidR="00AD4CE0" w:rsidRPr="000D74E6">
        <w:rPr>
          <w:color w:val="000000"/>
          <w:szCs w:val="18"/>
        </w:rPr>
        <w:t>, hierna te noemen “[</w:t>
      </w:r>
      <w:r w:rsidR="00AD4CE0" w:rsidRPr="000D74E6">
        <w:rPr>
          <w:b/>
          <w:color w:val="000000"/>
          <w:szCs w:val="18"/>
        </w:rPr>
        <w:t>verkorte bedrijfsnaam</w:t>
      </w:r>
      <w:r w:rsidR="00AD4CE0" w:rsidRPr="000D74E6">
        <w:rPr>
          <w:color w:val="000000"/>
          <w:szCs w:val="18"/>
        </w:rPr>
        <w:t>]”,</w:t>
      </w:r>
      <w:r w:rsidR="00E41244" w:rsidRPr="000D74E6">
        <w:rPr>
          <w:color w:val="000000"/>
          <w:szCs w:val="18"/>
        </w:rPr>
        <w:t xml:space="preserve"> ingeschreven bij het handelregister te [</w:t>
      </w:r>
      <w:r w:rsidR="00E41244" w:rsidRPr="000D74E6">
        <w:rPr>
          <w:b/>
          <w:color w:val="000000"/>
          <w:szCs w:val="18"/>
        </w:rPr>
        <w:t>plaats</w:t>
      </w:r>
      <w:r w:rsidR="00E41244" w:rsidRPr="000D74E6">
        <w:rPr>
          <w:color w:val="000000"/>
          <w:szCs w:val="18"/>
        </w:rPr>
        <w:t>] onder nummer [</w:t>
      </w:r>
      <w:r w:rsidR="00E41244" w:rsidRPr="000D74E6">
        <w:rPr>
          <w:b/>
          <w:color w:val="000000"/>
          <w:szCs w:val="18"/>
        </w:rPr>
        <w:t>nummer</w:t>
      </w:r>
      <w:r w:rsidR="00E41244" w:rsidRPr="000D74E6">
        <w:rPr>
          <w:color w:val="000000"/>
          <w:szCs w:val="18"/>
        </w:rPr>
        <w:t>],</w:t>
      </w:r>
      <w:r w:rsidR="00AD4CE0" w:rsidRPr="000D74E6">
        <w:rPr>
          <w:color w:val="000000"/>
          <w:szCs w:val="18"/>
        </w:rPr>
        <w:t xml:space="preserve"> </w:t>
      </w:r>
      <w:r w:rsidR="000D74E6" w:rsidRPr="000D74E6">
        <w:rPr>
          <w:color w:val="000000"/>
          <w:szCs w:val="18"/>
        </w:rPr>
        <w:t xml:space="preserve">ten deze rechtsgeldig vertegenwoordigd door </w:t>
      </w:r>
      <w:r w:rsidR="005C7C7D" w:rsidRPr="005C7C7D">
        <w:rPr>
          <w:color w:val="000000"/>
          <w:szCs w:val="18"/>
        </w:rPr>
        <w:t>[</w:t>
      </w:r>
      <w:r w:rsidR="005C7C7D" w:rsidRPr="005C7C7D">
        <w:rPr>
          <w:b/>
          <w:color w:val="000000"/>
          <w:szCs w:val="18"/>
        </w:rPr>
        <w:t>eigenaar, firmant, bestuurder 1</w:t>
      </w:r>
      <w:r w:rsidR="005C7C7D">
        <w:rPr>
          <w:color w:val="000000"/>
          <w:szCs w:val="18"/>
        </w:rPr>
        <w:t>]</w:t>
      </w:r>
      <w:r w:rsidR="000D74E6" w:rsidRPr="000D74E6">
        <w:rPr>
          <w:color w:val="000000"/>
          <w:szCs w:val="18"/>
        </w:rPr>
        <w:t xml:space="preserve"> </w:t>
      </w:r>
      <w:r w:rsidR="00AB1163">
        <w:rPr>
          <w:color w:val="000000"/>
          <w:szCs w:val="18"/>
        </w:rPr>
        <w:t>e</w:t>
      </w:r>
      <w:r w:rsidR="000D74E6" w:rsidRPr="000D74E6">
        <w:rPr>
          <w:color w:val="000000"/>
          <w:szCs w:val="18"/>
        </w:rPr>
        <w:t xml:space="preserve">n </w:t>
      </w:r>
      <w:r w:rsidR="005C7C7D">
        <w:rPr>
          <w:color w:val="000000"/>
          <w:szCs w:val="18"/>
        </w:rPr>
        <w:t>[</w:t>
      </w:r>
      <w:r w:rsidR="005C7C7D" w:rsidRPr="005C7C7D">
        <w:rPr>
          <w:b/>
          <w:color w:val="000000"/>
          <w:szCs w:val="18"/>
        </w:rPr>
        <w:t>eigenaar, firmant, bestuurder 2</w:t>
      </w:r>
      <w:r w:rsidR="005C7C7D">
        <w:rPr>
          <w:b/>
          <w:color w:val="000000"/>
          <w:szCs w:val="18"/>
        </w:rPr>
        <w:t xml:space="preserve"> </w:t>
      </w:r>
      <w:r w:rsidR="005C7C7D" w:rsidRPr="005C7C7D">
        <w:rPr>
          <w:b/>
          <w:i/>
          <w:color w:val="000000"/>
          <w:szCs w:val="18"/>
        </w:rPr>
        <w:t>(indien van toepassing)</w:t>
      </w:r>
      <w:r w:rsidR="005C7C7D">
        <w:rPr>
          <w:color w:val="000000"/>
          <w:szCs w:val="18"/>
        </w:rPr>
        <w:t>]</w:t>
      </w:r>
      <w:r w:rsidR="000D74E6" w:rsidRPr="000D74E6">
        <w:rPr>
          <w:color w:val="000000"/>
          <w:szCs w:val="18"/>
        </w:rPr>
        <w:t xml:space="preserve">, verklaart </w:t>
      </w:r>
      <w:r w:rsidR="000D74E6" w:rsidRPr="000D74E6">
        <w:rPr>
          <w:szCs w:val="18"/>
        </w:rPr>
        <w:t xml:space="preserve">en bevestigt hiermee dat zij geen bezwaar heeft tegen cessie van een eventuele toekomstige vordering van SGRZ NV op </w:t>
      </w:r>
      <w:r w:rsidR="000D74E6">
        <w:rPr>
          <w:szCs w:val="18"/>
        </w:rPr>
        <w:t>[</w:t>
      </w:r>
      <w:r w:rsidR="000D74E6" w:rsidRPr="000D74E6">
        <w:rPr>
          <w:b/>
          <w:szCs w:val="18"/>
        </w:rPr>
        <w:t>verkorte bedrijfsnaam</w:t>
      </w:r>
      <w:r w:rsidR="000D74E6">
        <w:rPr>
          <w:szCs w:val="18"/>
        </w:rPr>
        <w:t>]</w:t>
      </w:r>
      <w:r w:rsidR="000D74E6" w:rsidRPr="000D74E6">
        <w:rPr>
          <w:szCs w:val="18"/>
        </w:rPr>
        <w:t xml:space="preserve"> aan </w:t>
      </w:r>
      <w:r w:rsidR="008517D1">
        <w:rPr>
          <w:szCs w:val="18"/>
        </w:rPr>
        <w:t>SGR</w:t>
      </w:r>
      <w:r w:rsidR="00AB1163">
        <w:rPr>
          <w:szCs w:val="18"/>
        </w:rPr>
        <w:t>.</w:t>
      </w:r>
    </w:p>
    <w:p w14:paraId="3C59A3D9" w14:textId="77777777" w:rsidR="00AB1163" w:rsidRDefault="00AB1163" w:rsidP="000D74E6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</w:p>
    <w:p w14:paraId="7CD478A3" w14:textId="5C3A4C4D" w:rsidR="005C7C7D" w:rsidRDefault="005C7C7D" w:rsidP="000D74E6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  <w:r>
        <w:rPr>
          <w:szCs w:val="18"/>
        </w:rPr>
        <w:t>[</w:t>
      </w:r>
      <w:r w:rsidRPr="005C7C7D">
        <w:rPr>
          <w:b/>
          <w:szCs w:val="18"/>
        </w:rPr>
        <w:t>Verkorte bedrijfsnaam</w:t>
      </w:r>
      <w:r>
        <w:rPr>
          <w:szCs w:val="18"/>
        </w:rPr>
        <w:t xml:space="preserve">] zal er zorg voor dragen dat de bankgarantie zo spoedig </w:t>
      </w:r>
      <w:r w:rsidR="006F2524">
        <w:rPr>
          <w:szCs w:val="18"/>
        </w:rPr>
        <w:t>mogelijk na</w:t>
      </w:r>
      <w:r w:rsidR="00FD139F">
        <w:rPr>
          <w:szCs w:val="18"/>
        </w:rPr>
        <w:t xml:space="preserve"> ondertekenen van deze verklaring </w:t>
      </w:r>
      <w:r>
        <w:rPr>
          <w:szCs w:val="18"/>
        </w:rPr>
        <w:t>mede ten gunste van SGRZ NV zal worden gesteld.</w:t>
      </w:r>
    </w:p>
    <w:p w14:paraId="6BA9FE7F" w14:textId="77777777" w:rsidR="005C7C7D" w:rsidRDefault="005C7C7D" w:rsidP="000D74E6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szCs w:val="18"/>
        </w:rPr>
      </w:pPr>
    </w:p>
    <w:p w14:paraId="638A23CD" w14:textId="1A05C79D" w:rsidR="00E43D5A" w:rsidRDefault="00E43D5A" w:rsidP="009917D4">
      <w:pPr>
        <w:rPr>
          <w:color w:val="000000"/>
        </w:rPr>
      </w:pPr>
      <w:r>
        <w:rPr>
          <w:color w:val="000000"/>
        </w:rPr>
        <w:t xml:space="preserve">Op deze </w:t>
      </w:r>
      <w:r w:rsidR="005C7C7D">
        <w:rPr>
          <w:color w:val="000000"/>
        </w:rPr>
        <w:t>cessie</w:t>
      </w:r>
      <w:r w:rsidR="00C939D3">
        <w:rPr>
          <w:color w:val="000000"/>
        </w:rPr>
        <w:t xml:space="preserve">verklaring </w:t>
      </w:r>
      <w:r>
        <w:rPr>
          <w:color w:val="000000"/>
        </w:rPr>
        <w:t xml:space="preserve">is Nederlands recht van toepassing. In geval van geschillen in het kader van deze </w:t>
      </w:r>
      <w:r w:rsidR="00C939D3">
        <w:rPr>
          <w:color w:val="000000"/>
        </w:rPr>
        <w:t>verklaring</w:t>
      </w:r>
      <w:r>
        <w:rPr>
          <w:color w:val="000000"/>
        </w:rPr>
        <w:t xml:space="preserve"> die tussen SGR </w:t>
      </w:r>
      <w:r w:rsidR="00F42E82">
        <w:rPr>
          <w:color w:val="000000"/>
        </w:rPr>
        <w:t>en/of SGRZ</w:t>
      </w:r>
      <w:r w:rsidR="005C7C7D">
        <w:rPr>
          <w:color w:val="000000"/>
        </w:rPr>
        <w:t xml:space="preserve"> NV</w:t>
      </w:r>
      <w:r w:rsidR="00F42E82">
        <w:rPr>
          <w:color w:val="000000"/>
        </w:rPr>
        <w:t xml:space="preserve"> </w:t>
      </w:r>
      <w:r>
        <w:rPr>
          <w:color w:val="000000"/>
        </w:rPr>
        <w:t xml:space="preserve">en </w:t>
      </w:r>
      <w:r w:rsidR="006D6115" w:rsidRPr="00A835FE">
        <w:rPr>
          <w:color w:val="000000"/>
        </w:rPr>
        <w:t>[</w:t>
      </w:r>
      <w:r w:rsidR="006D6115" w:rsidRPr="00A835FE">
        <w:rPr>
          <w:b/>
          <w:color w:val="000000"/>
        </w:rPr>
        <w:t>verkorte bedrijfsnaam</w:t>
      </w:r>
      <w:r w:rsidR="006D6115" w:rsidRPr="00A835FE">
        <w:rPr>
          <w:color w:val="000000"/>
        </w:rPr>
        <w:t>]</w:t>
      </w:r>
      <w:r>
        <w:rPr>
          <w:color w:val="000000"/>
        </w:rPr>
        <w:t xml:space="preserve"> ontstaan en welke niet in der minne kunnen worden opgelost, is uitsluitend de </w:t>
      </w:r>
      <w:r w:rsidR="00AF3BBC">
        <w:rPr>
          <w:color w:val="000000"/>
        </w:rPr>
        <w:t>R</w:t>
      </w:r>
      <w:r>
        <w:rPr>
          <w:color w:val="000000"/>
        </w:rPr>
        <w:t xml:space="preserve">echtbank Rotterdam bevoegd </w:t>
      </w:r>
      <w:r w:rsidR="00BA20DE">
        <w:rPr>
          <w:color w:val="000000"/>
        </w:rPr>
        <w:t xml:space="preserve">daarvan </w:t>
      </w:r>
      <w:r>
        <w:rPr>
          <w:color w:val="000000"/>
        </w:rPr>
        <w:t>kennis te nemen.</w:t>
      </w:r>
    </w:p>
    <w:p w14:paraId="458C4BB6" w14:textId="74D7FA80" w:rsidR="00063665" w:rsidRDefault="00063665">
      <w:pPr>
        <w:pStyle w:val="Koptekst"/>
        <w:numPr>
          <w:ilvl w:val="12"/>
          <w:numId w:val="0"/>
        </w:numPr>
        <w:tabs>
          <w:tab w:val="clear" w:pos="4536"/>
          <w:tab w:val="clear" w:pos="9072"/>
        </w:tabs>
        <w:rPr>
          <w:color w:val="000000"/>
        </w:rPr>
      </w:pPr>
    </w:p>
    <w:p w14:paraId="32414F99" w14:textId="66635DAD" w:rsidR="00347E5B" w:rsidRDefault="005C7C7D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  <w:r>
        <w:rPr>
          <w:color w:val="000000"/>
        </w:rPr>
        <w:t>[</w:t>
      </w:r>
      <w:r w:rsidR="00347E5B" w:rsidRPr="00453BDA">
        <w:rPr>
          <w:b/>
          <w:color w:val="000000"/>
        </w:rPr>
        <w:t>Plaats</w:t>
      </w:r>
      <w:r>
        <w:rPr>
          <w:color w:val="000000"/>
        </w:rPr>
        <w:t>], [</w:t>
      </w:r>
      <w:r w:rsidR="00E43D5A" w:rsidRPr="00453BDA">
        <w:rPr>
          <w:b/>
          <w:color w:val="000000"/>
        </w:rPr>
        <w:t>Datum</w:t>
      </w:r>
      <w:r>
        <w:rPr>
          <w:color w:val="000000"/>
        </w:rPr>
        <w:t>]</w:t>
      </w:r>
    </w:p>
    <w:p w14:paraId="19A42EFE" w14:textId="70ACEF59" w:rsidR="00B17623" w:rsidRDefault="00B17623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</w:p>
    <w:p w14:paraId="35670CB0" w14:textId="4D5E9062" w:rsidR="00F563C0" w:rsidRDefault="00F563C0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</w:p>
    <w:p w14:paraId="3FD5CE47" w14:textId="4BC24491" w:rsidR="00F563C0" w:rsidRDefault="00F563C0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</w:p>
    <w:p w14:paraId="76CD4A03" w14:textId="392EF066" w:rsidR="00453BDA" w:rsidRDefault="00453BDA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t>____________________</w:t>
      </w:r>
    </w:p>
    <w:p w14:paraId="7F7644D1" w14:textId="477D7E27" w:rsidR="00347E5B" w:rsidRDefault="00453BDA">
      <w:pPr>
        <w:pStyle w:val="Koptekst"/>
        <w:numPr>
          <w:ilvl w:val="12"/>
          <w:numId w:val="0"/>
        </w:numPr>
        <w:tabs>
          <w:tab w:val="clear" w:pos="9072"/>
          <w:tab w:val="left" w:pos="4536"/>
        </w:tabs>
      </w:pPr>
      <w:r>
        <w:rPr>
          <w:color w:val="000000"/>
        </w:rPr>
        <w:t>[</w:t>
      </w:r>
      <w:r w:rsidR="00E43D5A" w:rsidRPr="00453BDA">
        <w:rPr>
          <w:b/>
          <w:color w:val="000000"/>
        </w:rPr>
        <w:t>Naam</w:t>
      </w:r>
      <w:r w:rsidRPr="00453BDA">
        <w:rPr>
          <w:b/>
          <w:color w:val="000000"/>
        </w:rPr>
        <w:t xml:space="preserve"> 1</w:t>
      </w:r>
      <w:r>
        <w:rPr>
          <w:color w:val="000000"/>
        </w:rPr>
        <w:t>]</w:t>
      </w:r>
      <w:r w:rsidR="00E43D5A">
        <w:rPr>
          <w:color w:val="000000"/>
        </w:rPr>
        <w:tab/>
      </w:r>
      <w:r>
        <w:rPr>
          <w:color w:val="000000"/>
        </w:rPr>
        <w:tab/>
        <w:t>[</w:t>
      </w:r>
      <w:r w:rsidRPr="00453BDA">
        <w:rPr>
          <w:b/>
          <w:color w:val="000000"/>
        </w:rPr>
        <w:t>Naam 2</w:t>
      </w:r>
      <w:r>
        <w:rPr>
          <w:color w:val="000000"/>
        </w:rPr>
        <w:t>]</w:t>
      </w:r>
    </w:p>
    <w:sectPr w:rsidR="00347E5B" w:rsidSect="00B176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35" w:right="1134" w:bottom="567" w:left="2070" w:header="964" w:footer="39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0B55" w14:textId="77777777" w:rsidR="00045207" w:rsidRDefault="00045207">
      <w:pPr>
        <w:spacing w:line="240" w:lineRule="auto"/>
      </w:pPr>
      <w:r>
        <w:separator/>
      </w:r>
    </w:p>
  </w:endnote>
  <w:endnote w:type="continuationSeparator" w:id="0">
    <w:p w14:paraId="7C9992F7" w14:textId="77777777" w:rsidR="00045207" w:rsidRDefault="00045207">
      <w:pPr>
        <w:spacing w:line="240" w:lineRule="auto"/>
      </w:pPr>
      <w:r>
        <w:continuationSeparator/>
      </w:r>
    </w:p>
  </w:endnote>
  <w:endnote w:type="continuationNotice" w:id="1">
    <w:p w14:paraId="2B8C6DC8" w14:textId="77777777" w:rsidR="00FF3081" w:rsidRDefault="00FF30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2917" w14:textId="77777777" w:rsidR="00347E5B" w:rsidRDefault="00347E5B">
    <w:pPr>
      <w:pStyle w:val="Voettekst"/>
      <w:numPr>
        <w:ilvl w:val="12"/>
        <w:numId w:val="0"/>
      </w:num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B739" w14:textId="77777777" w:rsidR="00347E5B" w:rsidRDefault="00347E5B">
    <w:pPr>
      <w:pStyle w:val="Voettekst"/>
      <w:numPr>
        <w:ilvl w:val="12"/>
        <w:numId w:val="0"/>
      </w:numPr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569F" w14:textId="7890F96E" w:rsidR="00347E5B" w:rsidRPr="00A835FE" w:rsidRDefault="00A835FE" w:rsidP="00F563C0">
    <w:pPr>
      <w:pStyle w:val="Voettekst"/>
      <w:numPr>
        <w:ilvl w:val="12"/>
        <w:numId w:val="0"/>
      </w:numPr>
      <w:jc w:val="right"/>
      <w:rPr>
        <w:sz w:val="16"/>
        <w:szCs w:val="16"/>
      </w:rPr>
    </w:pPr>
    <w:r w:rsidRPr="00A835FE">
      <w:rPr>
        <w:sz w:val="16"/>
        <w:szCs w:val="16"/>
      </w:rPr>
      <w:t>v</w:t>
    </w:r>
    <w:r w:rsidR="00453BDA">
      <w:rPr>
        <w:sz w:val="16"/>
        <w:szCs w:val="16"/>
      </w:rPr>
      <w:t xml:space="preserve">ersie </w:t>
    </w:r>
    <w:r w:rsidR="00FD139F">
      <w:rPr>
        <w:sz w:val="16"/>
        <w:szCs w:val="16"/>
      </w:rPr>
      <w:t>202207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C1F9" w14:textId="77777777" w:rsidR="00045207" w:rsidRDefault="00045207">
      <w:pPr>
        <w:spacing w:line="240" w:lineRule="auto"/>
      </w:pPr>
      <w:r>
        <w:separator/>
      </w:r>
    </w:p>
  </w:footnote>
  <w:footnote w:type="continuationSeparator" w:id="0">
    <w:p w14:paraId="3F2B7657" w14:textId="77777777" w:rsidR="00045207" w:rsidRDefault="00045207">
      <w:pPr>
        <w:spacing w:line="240" w:lineRule="auto"/>
      </w:pPr>
      <w:r>
        <w:continuationSeparator/>
      </w:r>
    </w:p>
  </w:footnote>
  <w:footnote w:type="continuationNotice" w:id="1">
    <w:p w14:paraId="0FD01654" w14:textId="77777777" w:rsidR="00FF3081" w:rsidRDefault="00FF30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FA25" w14:textId="77777777" w:rsidR="00347E5B" w:rsidRDefault="00347E5B">
    <w:pPr>
      <w:pStyle w:val="Koptekst"/>
      <w:numPr>
        <w:ilvl w:val="12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5472" w14:textId="77777777" w:rsidR="00347E5B" w:rsidRDefault="00E43D5A" w:rsidP="00E43D5A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  <w:jc w:val="right"/>
      <w:rPr>
        <w:bCs/>
      </w:rPr>
    </w:pPr>
    <w:r>
      <w:rPr>
        <w:bCs/>
      </w:rPr>
      <w:t>Tekstmodel “leveringsplicht”</w:t>
    </w:r>
  </w:p>
  <w:p w14:paraId="09AE6372" w14:textId="509D1C25" w:rsidR="00347E5B" w:rsidRDefault="00347E5B" w:rsidP="00E43D5A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  <w:jc w:val="right"/>
      <w:rPr>
        <w:bCs/>
      </w:rPr>
    </w:pPr>
    <w:r>
      <w:rPr>
        <w:bCs/>
      </w:rPr>
      <w:tab/>
      <w:t>Volgvel (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AB1163">
      <w:rPr>
        <w:bCs/>
        <w:noProof/>
      </w:rPr>
      <w:t>2</w:t>
    </w:r>
    <w:r>
      <w:rPr>
        <w:bCs/>
      </w:rPr>
      <w:fldChar w:fldCharType="end"/>
    </w:r>
    <w:r>
      <w:rPr>
        <w:bCs/>
      </w:rPr>
      <w:t>)</w:t>
    </w:r>
  </w:p>
  <w:p w14:paraId="0229D194" w14:textId="77777777" w:rsidR="00347E5B" w:rsidRDefault="00347E5B">
    <w:pPr>
      <w:pStyle w:val="Koptekst"/>
      <w:numPr>
        <w:ilvl w:val="12"/>
        <w:numId w:val="0"/>
      </w:numPr>
      <w:tabs>
        <w:tab w:val="clear" w:pos="4536"/>
        <w:tab w:val="clear" w:pos="9072"/>
        <w:tab w:val="left" w:pos="576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5837" w14:textId="64AAC425" w:rsidR="00347E5B" w:rsidRDefault="000D74E6">
    <w:pPr>
      <w:pStyle w:val="Kop1"/>
    </w:pPr>
    <w:r>
      <w:t>Cessieverklaring</w:t>
    </w:r>
  </w:p>
  <w:p w14:paraId="04E9F73F" w14:textId="67593018" w:rsidR="00347E5B" w:rsidRDefault="00347E5B">
    <w:pPr>
      <w:pStyle w:val="Koptekst"/>
      <w:numPr>
        <w:ilvl w:val="12"/>
        <w:numId w:val="0"/>
      </w:numPr>
      <w:tabs>
        <w:tab w:val="clear" w:pos="4536"/>
        <w:tab w:val="clear" w:pos="9072"/>
      </w:tabs>
    </w:pPr>
    <w:r>
      <w:t xml:space="preserve">Over te nemen op briefpapier van de </w:t>
    </w:r>
    <w:r w:rsidR="00AB1163">
      <w:t>(aanvragende) deelnemer</w:t>
    </w:r>
  </w:p>
  <w:p w14:paraId="6397016D" w14:textId="30FC97DF" w:rsidR="00A73425" w:rsidRDefault="00512D16">
    <w:pPr>
      <w:pStyle w:val="Koptekst"/>
      <w:numPr>
        <w:ilvl w:val="12"/>
        <w:numId w:val="0"/>
      </w:numPr>
      <w:tabs>
        <w:tab w:val="clear" w:pos="4536"/>
        <w:tab w:val="clear" w:pos="9072"/>
      </w:tabs>
    </w:pPr>
    <w:r>
      <w:t>Zie ook www.sgrz.nl/deelnemersinformatie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D7E"/>
    <w:multiLevelType w:val="hybridMultilevel"/>
    <w:tmpl w:val="D4EE458C"/>
    <w:lvl w:ilvl="0" w:tplc="BD88B00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4E655F"/>
    <w:multiLevelType w:val="hybridMultilevel"/>
    <w:tmpl w:val="692894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95698">
    <w:abstractNumId w:val="0"/>
  </w:num>
  <w:num w:numId="2" w16cid:durableId="8209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uvDocType" w:val="Brief"/>
  </w:docVars>
  <w:rsids>
    <w:rsidRoot w:val="00063665"/>
    <w:rsid w:val="0004283D"/>
    <w:rsid w:val="00045207"/>
    <w:rsid w:val="00063665"/>
    <w:rsid w:val="0008545E"/>
    <w:rsid w:val="000D74E6"/>
    <w:rsid w:val="000E1FB6"/>
    <w:rsid w:val="00105A7C"/>
    <w:rsid w:val="001B3A2D"/>
    <w:rsid w:val="00206964"/>
    <w:rsid w:val="00227820"/>
    <w:rsid w:val="00277FED"/>
    <w:rsid w:val="002E0211"/>
    <w:rsid w:val="00325B05"/>
    <w:rsid w:val="00347E5B"/>
    <w:rsid w:val="003635CE"/>
    <w:rsid w:val="00394FEC"/>
    <w:rsid w:val="003E5B69"/>
    <w:rsid w:val="00412DFC"/>
    <w:rsid w:val="004272AA"/>
    <w:rsid w:val="00453BDA"/>
    <w:rsid w:val="00463A62"/>
    <w:rsid w:val="00464D2A"/>
    <w:rsid w:val="004763E6"/>
    <w:rsid w:val="004A05D5"/>
    <w:rsid w:val="004D4855"/>
    <w:rsid w:val="00512D16"/>
    <w:rsid w:val="00513D3C"/>
    <w:rsid w:val="00565717"/>
    <w:rsid w:val="005C7C7D"/>
    <w:rsid w:val="005E0A39"/>
    <w:rsid w:val="00676D82"/>
    <w:rsid w:val="006D6115"/>
    <w:rsid w:val="006F2524"/>
    <w:rsid w:val="006F5E6B"/>
    <w:rsid w:val="006F7737"/>
    <w:rsid w:val="007226B8"/>
    <w:rsid w:val="007B7AC4"/>
    <w:rsid w:val="007F479C"/>
    <w:rsid w:val="007F75E1"/>
    <w:rsid w:val="0082765F"/>
    <w:rsid w:val="008517D1"/>
    <w:rsid w:val="008A06E5"/>
    <w:rsid w:val="008A3DED"/>
    <w:rsid w:val="008E28F5"/>
    <w:rsid w:val="008F0BBA"/>
    <w:rsid w:val="00931878"/>
    <w:rsid w:val="009917D4"/>
    <w:rsid w:val="00A16A49"/>
    <w:rsid w:val="00A26529"/>
    <w:rsid w:val="00A60EA5"/>
    <w:rsid w:val="00A73425"/>
    <w:rsid w:val="00A835FE"/>
    <w:rsid w:val="00AB1163"/>
    <w:rsid w:val="00AC216F"/>
    <w:rsid w:val="00AD4CE0"/>
    <w:rsid w:val="00AF3BBC"/>
    <w:rsid w:val="00B11FD3"/>
    <w:rsid w:val="00B17623"/>
    <w:rsid w:val="00B255D9"/>
    <w:rsid w:val="00B705C7"/>
    <w:rsid w:val="00BA20DE"/>
    <w:rsid w:val="00BD18F7"/>
    <w:rsid w:val="00C25D82"/>
    <w:rsid w:val="00C37A7B"/>
    <w:rsid w:val="00C7088D"/>
    <w:rsid w:val="00C74D1B"/>
    <w:rsid w:val="00C81052"/>
    <w:rsid w:val="00C939D3"/>
    <w:rsid w:val="00D75464"/>
    <w:rsid w:val="00DE35ED"/>
    <w:rsid w:val="00E1285F"/>
    <w:rsid w:val="00E13A98"/>
    <w:rsid w:val="00E41244"/>
    <w:rsid w:val="00E43D5A"/>
    <w:rsid w:val="00E52A66"/>
    <w:rsid w:val="00EF16A0"/>
    <w:rsid w:val="00F12870"/>
    <w:rsid w:val="00F41EB4"/>
    <w:rsid w:val="00F42E82"/>
    <w:rsid w:val="00F563C0"/>
    <w:rsid w:val="00FC5C53"/>
    <w:rsid w:val="00FD139F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0FE0F7"/>
  <w15:docId w15:val="{34C0FF46-0C83-45C5-909E-13BDD5B3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0" w:lineRule="exact"/>
    </w:pPr>
    <w:rPr>
      <w:rFonts w:ascii="Verdana" w:hAnsi="Verdana"/>
      <w:sz w:val="18"/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Adressering">
    <w:name w:val="Adressering"/>
    <w:basedOn w:val="Standaard"/>
    <w:pPr>
      <w:framePr w:w="4080" w:h="1560" w:hRule="exact" w:hSpace="142" w:wrap="around" w:vAnchor="page" w:hAnchor="page" w:x="2161" w:y="2741" w:anchorLock="1"/>
    </w:pPr>
  </w:style>
  <w:style w:type="paragraph" w:styleId="Adresenvelop">
    <w:name w:val="envelope address"/>
    <w:basedOn w:val="Standaard"/>
    <w:semiHidden/>
    <w:pPr>
      <w:framePr w:w="7920" w:h="1980" w:hRule="exact" w:hSpace="141" w:wrap="auto" w:hAnchor="page" w:xAlign="center" w:yAlign="bottom"/>
      <w:ind w:left="2880"/>
    </w:pPr>
  </w:style>
  <w:style w:type="paragraph" w:customStyle="1" w:styleId="BetreftVastVervolg">
    <w:name w:val="BetreftVastVervolg"/>
    <w:basedOn w:val="BetreftVast"/>
    <w:pPr>
      <w:framePr w:wrap="notBeside"/>
    </w:pPr>
  </w:style>
  <w:style w:type="paragraph" w:customStyle="1" w:styleId="BetreftVast">
    <w:name w:val="BetreftVast"/>
    <w:basedOn w:val="Standaard"/>
    <w:pPr>
      <w:framePr w:w="3360" w:hSpace="142" w:wrap="notBeside" w:vAnchor="page" w:hAnchor="page" w:x="7921" w:y="2481"/>
    </w:pPr>
    <w:rPr>
      <w:i/>
      <w:sz w:val="16"/>
    </w:rPr>
  </w:style>
  <w:style w:type="paragraph" w:customStyle="1" w:styleId="BetreftVast1WitVoor">
    <w:name w:val="BetreftVast1WitVoor"/>
    <w:basedOn w:val="BetreftVast"/>
    <w:pPr>
      <w:framePr w:wrap="notBeside"/>
      <w:spacing w:before="260"/>
    </w:pPr>
  </w:style>
  <w:style w:type="paragraph" w:customStyle="1" w:styleId="BetreftVar">
    <w:name w:val="BetreftVar"/>
    <w:basedOn w:val="BetreftVast"/>
    <w:pPr>
      <w:framePr w:wrap="notBeside"/>
    </w:pPr>
    <w:rPr>
      <w:i w:val="0"/>
      <w:sz w:val="18"/>
    </w:rPr>
  </w:style>
  <w:style w:type="paragraph" w:styleId="Aanhef">
    <w:name w:val="Salutation"/>
    <w:basedOn w:val="Standaard"/>
    <w:next w:val="Standaard"/>
    <w:semiHidden/>
    <w:pPr>
      <w:spacing w:before="240" w:after="260"/>
    </w:pPr>
  </w:style>
  <w:style w:type="paragraph" w:customStyle="1" w:styleId="WitVoor">
    <w:name w:val="WitVoor"/>
    <w:basedOn w:val="Standaard"/>
    <w:next w:val="Standaard"/>
    <w:pPr>
      <w:spacing w:before="260"/>
    </w:pPr>
  </w:style>
  <w:style w:type="paragraph" w:customStyle="1" w:styleId="3WitVoor">
    <w:name w:val="3WitVoor"/>
    <w:basedOn w:val="Standaard"/>
    <w:pPr>
      <w:spacing w:before="780"/>
    </w:pPr>
  </w:style>
  <w:style w:type="paragraph" w:customStyle="1" w:styleId="Bullet">
    <w:name w:val="Bullet"/>
    <w:basedOn w:val="Standaard"/>
  </w:style>
  <w:style w:type="paragraph" w:customStyle="1" w:styleId="Inspringen1">
    <w:name w:val="Inspringen1"/>
    <w:basedOn w:val="Standaard"/>
    <w:pPr>
      <w:ind w:left="120"/>
    </w:pPr>
  </w:style>
  <w:style w:type="paragraph" w:customStyle="1" w:styleId="Inspringen2">
    <w:name w:val="Inspringen2"/>
    <w:basedOn w:val="Standaard"/>
    <w:pPr>
      <w:ind w:left="240"/>
    </w:pPr>
  </w:style>
  <w:style w:type="paragraph" w:styleId="Lijst">
    <w:name w:val="List"/>
    <w:basedOn w:val="Standaard"/>
    <w:semiHidden/>
    <w:pPr>
      <w:ind w:left="283" w:hanging="283"/>
    </w:pPr>
  </w:style>
  <w:style w:type="paragraph" w:styleId="Lijstopsomteken">
    <w:name w:val="List Bullet"/>
    <w:basedOn w:val="Standaard"/>
    <w:semiHidden/>
    <w:pPr>
      <w:ind w:left="142" w:hanging="142"/>
    </w:pPr>
    <w:rPr>
      <w:lang w:val="nl-NL"/>
    </w:rPr>
  </w:style>
  <w:style w:type="paragraph" w:styleId="Lijstopsomteken2">
    <w:name w:val="List Bullet 2"/>
    <w:basedOn w:val="Standaard"/>
    <w:semiHidden/>
    <w:pPr>
      <w:ind w:left="566" w:hanging="283"/>
    </w:pPr>
  </w:style>
  <w:style w:type="paragraph" w:styleId="Lijstopsomteken3">
    <w:name w:val="List Bullet 3"/>
    <w:basedOn w:val="Standaard"/>
    <w:semiHidden/>
    <w:pPr>
      <w:ind w:left="849" w:hanging="283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70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88D"/>
    <w:rPr>
      <w:rFonts w:ascii="Tahoma" w:hAnsi="Tahoma" w:cs="Tahoma"/>
      <w:sz w:val="16"/>
      <w:szCs w:val="16"/>
      <w:lang w:val="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26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26B8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26B8"/>
    <w:rPr>
      <w:rFonts w:ascii="Verdana" w:hAnsi="Verdana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26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26B8"/>
    <w:rPr>
      <w:rFonts w:ascii="Verdana" w:hAnsi="Verdana"/>
      <w:b/>
      <w:bCs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asse xmlns="cdbc1d85-249f-4350-ab36-a50208924110">Vaste teksten</Klasse>
    <SGST xmlns="cdbc1d85-249f-4350-ab36-a50208924110">false</SGST>
    <SDR xmlns="cdbc1d85-249f-4350-ab36-a50208924110">false</SDR>
    <SGRZ xmlns="cdbc1d85-249f-4350-ab36-a50208924110">false</SGRZ>
    <Auteur xmlns="cdbc1d85-249f-4350-ab36-a50208924110">
      <UserInfo>
        <DisplayName/>
        <AccountId xsi:nil="true"/>
        <AccountType/>
      </UserInfo>
    </Auteur>
    <SGR xmlns="cdbc1d85-249f-4350-ab36-a50208924110">true</SGR>
    <CFR xmlns="cdbc1d85-249f-4350-ab36-a50208924110">false</CFR>
    <Subklasse xmlns="cdbc1d85-249f-4350-ab36-a50208924110">Tekstmodellen</Subklasse>
    <Naam_x0020_schade_x0020__x002f__x0020_cal xmlns="cdbc1d85-249f-4350-ab36-a50208924110" xsi:nil="true"/>
    <temp xmlns="cdbc1d85-249f-4350-ab36-a50208924110">true</temp>
    <Overzet_x0020_FA_x0020_WS xmlns="cdbc1d85-249f-4350-ab36-a50208924110">
      <Url xsi:nil="true"/>
      <Description xsi:nil="true"/>
    </Overzet_x0020_FA_x0020_WS>
    <SharedWithUsers xmlns="be6a2902-fa5f-4033-ad09-65add9d1cf5d">
      <UserInfo>
        <DisplayName/>
        <AccountId xsi:nil="true"/>
        <AccountType/>
      </UserInfo>
    </SharedWithUsers>
    <KpiDescription xmlns="http://schemas.microsoft.com/sharepoint/v3">2022-07</KpiDescrip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B1FB324E4974DAB783D7B6FBCDED3" ma:contentTypeVersion="30" ma:contentTypeDescription="Een nieuw document maken." ma:contentTypeScope="" ma:versionID="c0c188e570cf6285ce9d9a605a32925f">
  <xsd:schema xmlns:xsd="http://www.w3.org/2001/XMLSchema" xmlns:xs="http://www.w3.org/2001/XMLSchema" xmlns:p="http://schemas.microsoft.com/office/2006/metadata/properties" xmlns:ns1="http://schemas.microsoft.com/sharepoint/v3" xmlns:ns2="cdbc1d85-249f-4350-ab36-a50208924110" xmlns:ns3="be6a2902-fa5f-4033-ad09-65add9d1cf5d" targetNamespace="http://schemas.microsoft.com/office/2006/metadata/properties" ma:root="true" ma:fieldsID="074d69e3a51810b1bee0251026f338ea" ns1:_="" ns2:_="" ns3:_="">
    <xsd:import namespace="http://schemas.microsoft.com/sharepoint/v3"/>
    <xsd:import namespace="cdbc1d85-249f-4350-ab36-a50208924110"/>
    <xsd:import namespace="be6a2902-fa5f-4033-ad09-65add9d1cf5d"/>
    <xsd:element name="properties">
      <xsd:complexType>
        <xsd:sequence>
          <xsd:element name="documentManagement">
            <xsd:complexType>
              <xsd:all>
                <xsd:element ref="ns2:Klasse" minOccurs="0"/>
                <xsd:element ref="ns2:Subklasse"/>
                <xsd:element ref="ns1:KpiDescription"/>
                <xsd:element ref="ns2:SGR" minOccurs="0"/>
                <xsd:element ref="ns2:CFR" minOccurs="0"/>
                <xsd:element ref="ns2:SGST" minOccurs="0"/>
                <xsd:element ref="ns2:SDR" minOccurs="0"/>
                <xsd:element ref="ns2:SGRZ" minOccurs="0"/>
                <xsd:element ref="ns2:Auteur" minOccurs="0"/>
                <xsd:element ref="ns2:Naam_x0020_schade_x0020__x002f__x0020_cal" minOccurs="0"/>
                <xsd:element ref="ns2:Overzet_x0020_FA_x0020_WS" minOccurs="0"/>
                <xsd:element ref="ns2:temp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ma:displayName="Aanmaakdatum mm-yyyy" ma:description="Vul hier de maand en het jaar van aanmaken document in" ma:internalName="Beschrijving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85-249f-4350-ab36-a50208924110" elementFormDefault="qualified">
    <xsd:import namespace="http://schemas.microsoft.com/office/2006/documentManagement/types"/>
    <xsd:import namespace="http://schemas.microsoft.com/office/infopath/2007/PartnerControls"/>
    <xsd:element name="Klasse" ma:index="2" nillable="true" ma:displayName="Klasse" ma:format="Dropdown" ma:indexed="true" ma:internalName="Klasse">
      <xsd:simpleType>
        <xsd:restriction base="dms:Choice">
          <xsd:enumeration value="Archief"/>
          <xsd:enumeration value="Deelnemersadministratie"/>
          <xsd:enumeration value="Kantoorbeheer"/>
          <xsd:enumeration value="Beleidsinformatie"/>
          <xsd:enumeration value="Stichtingsorganen"/>
          <xsd:enumeration value="Vaste teksten"/>
        </xsd:restriction>
      </xsd:simpleType>
    </xsd:element>
    <xsd:element name="Subklasse" ma:index="3" ma:displayName="Subklasse" ma:format="Dropdown" ma:indexed="true" ma:internalName="Subklasse">
      <xsd:simpleType>
        <xsd:restriction base="dms:Choice">
          <xsd:enumeration value="Automatisering"/>
          <xsd:enumeration value="Beleidsnotities / richtlijnen"/>
          <xsd:enumeration value="Bestuur"/>
          <xsd:enumeration value="Boetes"/>
          <xsd:enumeration value="Bureaumanual"/>
          <xsd:enumeration value="CC"/>
          <xsd:enumeration value="Contracten"/>
          <xsd:enumeration value="CvB"/>
          <xsd:enumeration value="Formulieren"/>
          <xsd:enumeration value="Foto"/>
          <xsd:enumeration value="Instructies"/>
          <xsd:enumeration value="Jurisprudentie"/>
          <xsd:enumeration value="Logo's / huisstijl"/>
          <xsd:enumeration value="Mailings en persberichten"/>
          <xsd:enumeration value="Overzichten / Rapportages"/>
          <xsd:enumeration value="Overzichten / Rapportages"/>
          <xsd:enumeration value="Reglementen"/>
          <xsd:enumeration value="Richtlijnen"/>
          <xsd:enumeration value="RvT"/>
          <xsd:enumeration value="Sjablonen"/>
          <xsd:enumeration value="Tekstmodellen"/>
          <xsd:enumeration value="Vaste stukken"/>
          <xsd:enumeration value="Personeelszaken"/>
          <xsd:enumeration value="-"/>
        </xsd:restriction>
      </xsd:simpleType>
    </xsd:element>
    <xsd:element name="SGR" ma:index="5" nillable="true" ma:displayName="SGR" ma:default="1" ma:internalName="SGR">
      <xsd:simpleType>
        <xsd:restriction base="dms:Boolean"/>
      </xsd:simpleType>
    </xsd:element>
    <xsd:element name="CFR" ma:index="6" nillable="true" ma:displayName="CFR" ma:default="0" ma:internalName="CFR">
      <xsd:simpleType>
        <xsd:restriction base="dms:Boolean"/>
      </xsd:simpleType>
    </xsd:element>
    <xsd:element name="SGST" ma:index="7" nillable="true" ma:displayName="SGST" ma:default="0" ma:internalName="SGST">
      <xsd:simpleType>
        <xsd:restriction base="dms:Boolean"/>
      </xsd:simpleType>
    </xsd:element>
    <xsd:element name="SDR" ma:index="8" nillable="true" ma:displayName="SDR" ma:default="0" ma:internalName="SDR">
      <xsd:simpleType>
        <xsd:restriction base="dms:Boolean"/>
      </xsd:simpleType>
    </xsd:element>
    <xsd:element name="SGRZ" ma:index="9" nillable="true" ma:displayName="SGRZ" ma:default="0" ma:internalName="SGRZ">
      <xsd:simpleType>
        <xsd:restriction base="dms:Boolean"/>
      </xsd:simpleType>
    </xsd:element>
    <xsd:element name="Auteur" ma:index="10" nillable="true" ma:displayName="Auteur" ma:list="UserInfo" ma:SharePointGroup="0" ma:internalName="Au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am_x0020_schade_x0020__x002f__x0020_cal" ma:index="11" nillable="true" ma:displayName="Naam schade / cal" ma:internalName="Naam_x0020_schade_x0020__x002f__x0020_cal">
      <xsd:simpleType>
        <xsd:restriction base="dms:Text">
          <xsd:maxLength value="255"/>
        </xsd:restriction>
      </xsd:simpleType>
    </xsd:element>
    <xsd:element name="Overzet_x0020_FA_x0020_WS" ma:index="12" nillable="true" ma:displayName="Overzet FA WS" ma:internalName="Overzet_x0020_FA_x0020_W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mp" ma:index="13" nillable="true" ma:displayName="temp" ma:default="1" ma:internalName="temp">
      <xsd:simpleType>
        <xsd:restriction base="dms:Boolean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2902-fa5f-4033-ad09-65add9d1c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A893B-C85F-4520-9BA7-3EE54D6A4F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C30877F-74D6-409B-B162-4843B12D9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B4DD3-0A27-4F86-87AF-276A94E89398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be6a2902-fa5f-4033-ad09-65add9d1cf5d"/>
    <ds:schemaRef ds:uri="http://schemas.microsoft.com/sharepoint/v3"/>
    <ds:schemaRef ds:uri="http://schemas.microsoft.com/office/2006/documentManagement/types"/>
    <ds:schemaRef ds:uri="cdbc1d85-249f-4350-ab36-a50208924110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D6D567-56AE-402A-B883-6B98932957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F9D30A-69F5-4156-8B1B-CA4AA7701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bc1d85-249f-4350-ab36-a50208924110"/>
    <ds:schemaRef ds:uri="be6a2902-fa5f-4033-ad09-65add9d1c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Cessieverklaring</vt:lpstr>
    </vt:vector>
  </TitlesOfParts>
  <Company>SGR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Cessieverklaring</dc:title>
  <dc:creator>Reinier Kraamwinkel</dc:creator>
  <cp:keywords>Tekstmodel</cp:keywords>
  <cp:lastModifiedBy>Petra Breur  | SGR SGRZ Calamiteitenfonds</cp:lastModifiedBy>
  <cp:revision>2</cp:revision>
  <cp:lastPrinted>2018-06-15T13:36:00Z</cp:lastPrinted>
  <dcterms:created xsi:type="dcterms:W3CDTF">2022-07-26T06:57:00Z</dcterms:created>
  <dcterms:modified xsi:type="dcterms:W3CDTF">2022-07-26T06:57:00Z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0x010100C88B1FB324E4974DAB783D7B6FBCDED3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